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36B" w:rsidRDefault="00DE236B" w:rsidP="006F3020">
      <w:pPr>
        <w:tabs>
          <w:tab w:val="left" w:pos="-3402"/>
        </w:tabs>
        <w:spacing w:line="360" w:lineRule="auto"/>
        <w:ind w:firstLine="567"/>
        <w:jc w:val="both"/>
        <w:rPr>
          <w:b/>
          <w:sz w:val="28"/>
          <w:szCs w:val="28"/>
          <w:u w:val="single"/>
          <w:lang w:val="bg-BG"/>
        </w:rPr>
      </w:pPr>
      <w:r w:rsidRPr="00DE236B">
        <w:rPr>
          <w:b/>
          <w:sz w:val="28"/>
          <w:szCs w:val="28"/>
          <w:u w:val="single"/>
          <w:lang w:val="bg-BG"/>
        </w:rPr>
        <w:t>Информация за лече</w:t>
      </w:r>
      <w:bookmarkStart w:id="0" w:name="_GoBack"/>
      <w:bookmarkEnd w:id="0"/>
      <w:r w:rsidRPr="00DE236B">
        <w:rPr>
          <w:b/>
          <w:sz w:val="28"/>
          <w:szCs w:val="28"/>
          <w:u w:val="single"/>
          <w:lang w:val="bg-BG"/>
        </w:rPr>
        <w:t>бните заведения</w:t>
      </w:r>
      <w:r w:rsidR="006F3020">
        <w:rPr>
          <w:b/>
          <w:sz w:val="28"/>
          <w:szCs w:val="28"/>
          <w:u w:val="single"/>
        </w:rPr>
        <w:t>,</w:t>
      </w:r>
      <w:r w:rsidRPr="00DE236B">
        <w:rPr>
          <w:b/>
          <w:sz w:val="28"/>
          <w:szCs w:val="28"/>
          <w:u w:val="single"/>
          <w:lang w:val="bg-BG"/>
        </w:rPr>
        <w:t xml:space="preserve"> осъществяващи дейности по Национална програма за превенция на хронични незаразни болести през 2024г.</w:t>
      </w:r>
    </w:p>
    <w:p w:rsidR="00EF6B3A" w:rsidRPr="00DE236B" w:rsidRDefault="00EF6B3A" w:rsidP="00DE236B">
      <w:pPr>
        <w:tabs>
          <w:tab w:val="left" w:pos="-3402"/>
        </w:tabs>
        <w:spacing w:line="276" w:lineRule="auto"/>
        <w:ind w:firstLine="567"/>
        <w:jc w:val="both"/>
        <w:rPr>
          <w:b/>
          <w:sz w:val="28"/>
          <w:szCs w:val="28"/>
          <w:u w:val="single"/>
          <w:lang w:val="bg-BG"/>
        </w:rPr>
      </w:pPr>
    </w:p>
    <w:p w:rsidR="00580117" w:rsidRDefault="00126026" w:rsidP="00EF6B3A">
      <w:pPr>
        <w:tabs>
          <w:tab w:val="left" w:pos="-3402"/>
        </w:tabs>
        <w:spacing w:line="360" w:lineRule="auto"/>
        <w:ind w:firstLine="567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 изпълнение на </w:t>
      </w:r>
      <w:proofErr w:type="spellStart"/>
      <w:r>
        <w:rPr>
          <w:sz w:val="24"/>
          <w:szCs w:val="24"/>
          <w:lang w:val="bg-BG"/>
        </w:rPr>
        <w:t>възлагателни</w:t>
      </w:r>
      <w:proofErr w:type="spellEnd"/>
      <w:r>
        <w:rPr>
          <w:sz w:val="24"/>
          <w:szCs w:val="24"/>
          <w:lang w:val="bg-BG"/>
        </w:rPr>
        <w:t xml:space="preserve"> заповеди на Министъра на здравеопазването за извършването на дейности през 2024г. по Националната програма за превенция на хронични незаразни болести 2021-2025 г.</w:t>
      </w:r>
      <w:r w:rsidRPr="00126026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от страна на РЗИ – Видин </w:t>
      </w:r>
      <w:r w:rsidR="00580117">
        <w:rPr>
          <w:sz w:val="24"/>
          <w:szCs w:val="24"/>
          <w:lang w:val="bg-BG"/>
        </w:rPr>
        <w:t>са сключени договори за извършването на прегледи,</w:t>
      </w:r>
      <w:r w:rsidR="00580117">
        <w:rPr>
          <w:lang w:val="bg-BG"/>
        </w:rPr>
        <w:t xml:space="preserve"> </w:t>
      </w:r>
      <w:r w:rsidR="00580117">
        <w:rPr>
          <w:sz w:val="24"/>
          <w:szCs w:val="24"/>
          <w:lang w:val="bg-BG"/>
        </w:rPr>
        <w:t>както следва:</w:t>
      </w:r>
    </w:p>
    <w:p w:rsidR="00580117" w:rsidRPr="006F3020" w:rsidRDefault="007B2CD6" w:rsidP="006F3020">
      <w:pPr>
        <w:pStyle w:val="ListParagraph"/>
        <w:numPr>
          <w:ilvl w:val="0"/>
          <w:numId w:val="1"/>
        </w:numPr>
        <w:tabs>
          <w:tab w:val="left" w:pos="-3402"/>
        </w:tabs>
        <w:spacing w:before="120" w:line="360" w:lineRule="auto"/>
        <w:ind w:left="0" w:firstLine="567"/>
        <w:jc w:val="both"/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  <w:lang w:val="bg-BG"/>
        </w:rPr>
        <w:t>Скринингови</w:t>
      </w:r>
      <w:proofErr w:type="spellEnd"/>
      <w:r>
        <w:rPr>
          <w:sz w:val="24"/>
          <w:szCs w:val="24"/>
          <w:lang w:val="bg-BG"/>
        </w:rPr>
        <w:t xml:space="preserve"> прегледи за </w:t>
      </w:r>
      <w:r w:rsidR="006F3020" w:rsidRPr="006F3020">
        <w:rPr>
          <w:b/>
          <w:sz w:val="24"/>
          <w:szCs w:val="24"/>
          <w:u w:val="single"/>
          <w:lang w:val="bg-BG"/>
        </w:rPr>
        <w:t>диабет тип 2</w:t>
      </w:r>
      <w:r w:rsidR="006F302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ще се извършват по </w:t>
      </w:r>
      <w:r w:rsidR="00580117">
        <w:rPr>
          <w:sz w:val="24"/>
          <w:szCs w:val="24"/>
          <w:lang w:val="bg-BG"/>
        </w:rPr>
        <w:t xml:space="preserve">договор с </w:t>
      </w:r>
      <w:r w:rsidR="00580117" w:rsidRPr="007B2CD6">
        <w:rPr>
          <w:b/>
          <w:sz w:val="24"/>
          <w:szCs w:val="24"/>
          <w:lang w:val="bg-BG"/>
        </w:rPr>
        <w:t>Медицински център “Биомед-99” ЕООД</w:t>
      </w:r>
      <w:r w:rsidR="006F3020">
        <w:rPr>
          <w:b/>
          <w:sz w:val="24"/>
          <w:szCs w:val="24"/>
        </w:rPr>
        <w:t>,</w:t>
      </w:r>
      <w:r w:rsidR="00580117">
        <w:rPr>
          <w:sz w:val="24"/>
          <w:szCs w:val="24"/>
          <w:lang w:val="bg-BG"/>
        </w:rPr>
        <w:t xml:space="preserve"> с адрес гр. Видин, ул. „</w:t>
      </w:r>
      <w:r>
        <w:rPr>
          <w:sz w:val="24"/>
          <w:szCs w:val="24"/>
          <w:lang w:val="bg-BG"/>
        </w:rPr>
        <w:t xml:space="preserve">Търговска“ № 2, тел. 094600238. </w:t>
      </w:r>
      <w:r w:rsidRPr="006F3020">
        <w:rPr>
          <w:sz w:val="24"/>
          <w:szCs w:val="24"/>
          <w:lang w:val="bg-BG"/>
        </w:rPr>
        <w:t xml:space="preserve">В целевата група попадат лица над 18г., независимо от здравноосигурителния им статус и фамилна обремененост. </w:t>
      </w:r>
    </w:p>
    <w:p w:rsidR="007B2CD6" w:rsidRPr="007B2CD6" w:rsidRDefault="007B2CD6" w:rsidP="006F3020">
      <w:pPr>
        <w:pStyle w:val="ListParagraph"/>
        <w:numPr>
          <w:ilvl w:val="0"/>
          <w:numId w:val="1"/>
        </w:numPr>
        <w:tabs>
          <w:tab w:val="left" w:pos="-3402"/>
        </w:tabs>
        <w:spacing w:before="120" w:line="360" w:lineRule="auto"/>
        <w:ind w:left="0" w:firstLine="567"/>
        <w:jc w:val="both"/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  <w:lang w:val="bg-BG"/>
        </w:rPr>
        <w:t>Скринингови</w:t>
      </w:r>
      <w:proofErr w:type="spellEnd"/>
      <w:r>
        <w:rPr>
          <w:sz w:val="24"/>
          <w:szCs w:val="24"/>
          <w:lang w:val="bg-BG"/>
        </w:rPr>
        <w:t xml:space="preserve"> прегледи за </w:t>
      </w:r>
      <w:r w:rsidR="006F3020" w:rsidRPr="006F3020">
        <w:rPr>
          <w:b/>
          <w:sz w:val="24"/>
          <w:szCs w:val="24"/>
          <w:u w:val="single"/>
          <w:lang w:val="bg-BG"/>
        </w:rPr>
        <w:t>сърдечно-съдови заболявания</w:t>
      </w:r>
      <w:r w:rsidR="006F3020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ще се извършват по договор с </w:t>
      </w:r>
      <w:r w:rsidRPr="007B2CD6">
        <w:rPr>
          <w:b/>
          <w:sz w:val="24"/>
          <w:szCs w:val="24"/>
          <w:lang w:val="bg-BG"/>
        </w:rPr>
        <w:t>Медицински център “Биомед-99” ЕООД</w:t>
      </w:r>
      <w:r w:rsidR="006F3020">
        <w:rPr>
          <w:b/>
          <w:sz w:val="24"/>
          <w:szCs w:val="24"/>
        </w:rPr>
        <w:t>,</w:t>
      </w:r>
      <w:r>
        <w:rPr>
          <w:sz w:val="24"/>
          <w:szCs w:val="24"/>
          <w:lang w:val="bg-BG"/>
        </w:rPr>
        <w:t xml:space="preserve"> с адрес гр. Видин, ул. „Търговска“ № 2, тел. 094600238.</w:t>
      </w:r>
      <w:r w:rsidRPr="007B2CD6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целевата група попадат лица над 40г., независимо от здравноосигурителния им статус и фамилна обремененост. </w:t>
      </w:r>
    </w:p>
    <w:p w:rsidR="00580117" w:rsidRPr="007B2CD6" w:rsidRDefault="007B2CD6" w:rsidP="006F3020">
      <w:pPr>
        <w:pStyle w:val="ListParagraph"/>
        <w:numPr>
          <w:ilvl w:val="0"/>
          <w:numId w:val="1"/>
        </w:numPr>
        <w:tabs>
          <w:tab w:val="left" w:pos="-3402"/>
        </w:tabs>
        <w:spacing w:before="120" w:line="360" w:lineRule="auto"/>
        <w:ind w:left="0" w:firstLine="567"/>
        <w:jc w:val="both"/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  <w:lang w:val="bg-BG"/>
        </w:rPr>
        <w:t>Скринингови</w:t>
      </w:r>
      <w:proofErr w:type="spellEnd"/>
      <w:r>
        <w:rPr>
          <w:sz w:val="24"/>
          <w:szCs w:val="24"/>
          <w:lang w:val="bg-BG"/>
        </w:rPr>
        <w:t xml:space="preserve"> прегледи за </w:t>
      </w:r>
      <w:r w:rsidR="00580117" w:rsidRPr="006F3020">
        <w:rPr>
          <w:b/>
          <w:sz w:val="24"/>
          <w:szCs w:val="24"/>
          <w:u w:val="single"/>
          <w:lang w:val="bg-BG"/>
        </w:rPr>
        <w:t xml:space="preserve">злокачествени новообразувания </w:t>
      </w:r>
      <w:r w:rsidRPr="006F3020">
        <w:rPr>
          <w:b/>
          <w:sz w:val="24"/>
          <w:szCs w:val="24"/>
          <w:u w:val="single"/>
          <w:lang w:val="bg-BG"/>
        </w:rPr>
        <w:t xml:space="preserve">на </w:t>
      </w:r>
      <w:r w:rsidR="00580117" w:rsidRPr="006F3020">
        <w:rPr>
          <w:b/>
          <w:sz w:val="24"/>
          <w:szCs w:val="24"/>
          <w:u w:val="single"/>
          <w:lang w:val="bg-BG"/>
        </w:rPr>
        <w:t>дебело и право черво</w:t>
      </w:r>
      <w:r w:rsidR="00580117">
        <w:rPr>
          <w:sz w:val="24"/>
          <w:szCs w:val="24"/>
          <w:lang w:val="bg-BG"/>
        </w:rPr>
        <w:t xml:space="preserve"> – </w:t>
      </w:r>
      <w:r>
        <w:rPr>
          <w:sz w:val="24"/>
          <w:szCs w:val="24"/>
          <w:lang w:val="bg-BG"/>
        </w:rPr>
        <w:t xml:space="preserve">ще се извършват по </w:t>
      </w:r>
      <w:r w:rsidR="00580117">
        <w:rPr>
          <w:sz w:val="24"/>
          <w:szCs w:val="24"/>
          <w:lang w:val="bg-BG"/>
        </w:rPr>
        <w:t xml:space="preserve">договор с </w:t>
      </w:r>
      <w:r w:rsidR="00580117" w:rsidRPr="007B2CD6">
        <w:rPr>
          <w:b/>
          <w:sz w:val="24"/>
          <w:szCs w:val="24"/>
          <w:lang w:val="bg-BG"/>
        </w:rPr>
        <w:t>Медицински център</w:t>
      </w:r>
      <w:r w:rsidR="00580117">
        <w:rPr>
          <w:rStyle w:val="FontStyle11"/>
          <w:sz w:val="24"/>
          <w:szCs w:val="24"/>
          <w:lang w:val="bg-BG"/>
        </w:rPr>
        <w:t xml:space="preserve"> </w:t>
      </w:r>
      <w:r w:rsidR="00580117">
        <w:rPr>
          <w:rStyle w:val="FontStyle11"/>
          <w:sz w:val="24"/>
          <w:szCs w:val="24"/>
        </w:rPr>
        <w:t>“</w:t>
      </w:r>
      <w:proofErr w:type="spellStart"/>
      <w:r w:rsidR="00580117">
        <w:rPr>
          <w:rStyle w:val="FontStyle11"/>
          <w:sz w:val="24"/>
          <w:szCs w:val="24"/>
        </w:rPr>
        <w:t>Света</w:t>
      </w:r>
      <w:proofErr w:type="spellEnd"/>
      <w:r w:rsidR="00580117">
        <w:rPr>
          <w:rStyle w:val="FontStyle11"/>
          <w:sz w:val="24"/>
          <w:szCs w:val="24"/>
        </w:rPr>
        <w:t xml:space="preserve"> </w:t>
      </w:r>
      <w:proofErr w:type="spellStart"/>
      <w:r w:rsidR="00580117">
        <w:rPr>
          <w:rStyle w:val="FontStyle11"/>
          <w:sz w:val="24"/>
          <w:szCs w:val="24"/>
        </w:rPr>
        <w:t>Петка</w:t>
      </w:r>
      <w:proofErr w:type="spellEnd"/>
      <w:r w:rsidR="00580117">
        <w:rPr>
          <w:rStyle w:val="FontStyle11"/>
          <w:sz w:val="24"/>
          <w:szCs w:val="24"/>
        </w:rPr>
        <w:t>”</w:t>
      </w:r>
      <w:r w:rsidR="00580117">
        <w:rPr>
          <w:rStyle w:val="FontStyle11"/>
          <w:sz w:val="24"/>
          <w:szCs w:val="24"/>
          <w:lang w:val="bg-BG"/>
        </w:rPr>
        <w:t xml:space="preserve"> ЕООД</w:t>
      </w:r>
      <w:r w:rsidR="006F3020">
        <w:rPr>
          <w:rStyle w:val="FontStyle11"/>
          <w:sz w:val="24"/>
          <w:szCs w:val="24"/>
        </w:rPr>
        <w:t>,</w:t>
      </w:r>
      <w:r w:rsidR="00580117">
        <w:rPr>
          <w:rStyle w:val="FontStyle11"/>
          <w:sz w:val="24"/>
          <w:szCs w:val="24"/>
          <w:lang w:val="bg-BG"/>
        </w:rPr>
        <w:t xml:space="preserve"> </w:t>
      </w:r>
      <w:r w:rsidR="00580117" w:rsidRPr="006F3020">
        <w:rPr>
          <w:rStyle w:val="FontStyle11"/>
          <w:b w:val="0"/>
          <w:sz w:val="24"/>
          <w:szCs w:val="24"/>
          <w:lang w:val="bg-BG"/>
        </w:rPr>
        <w:t>с адрес гр. Видин, ул. „Цар Симеон Велики“ № 119, тел. 0888612353</w:t>
      </w:r>
      <w:r w:rsidRPr="006F3020">
        <w:rPr>
          <w:sz w:val="24"/>
          <w:szCs w:val="24"/>
          <w:lang w:val="bg-BG"/>
        </w:rPr>
        <w:t>.</w:t>
      </w:r>
      <w:r w:rsidRPr="007B2CD6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В целевата група попадат лица над 18г., независимо от здравноосигурителния им статус и фамилна обремененост. </w:t>
      </w:r>
    </w:p>
    <w:p w:rsidR="00580117" w:rsidRDefault="007B2CD6" w:rsidP="006F3020">
      <w:pPr>
        <w:pStyle w:val="ListParagraph"/>
        <w:numPr>
          <w:ilvl w:val="0"/>
          <w:numId w:val="1"/>
        </w:numPr>
        <w:tabs>
          <w:tab w:val="left" w:pos="-3402"/>
        </w:tabs>
        <w:spacing w:before="120" w:line="360" w:lineRule="auto"/>
        <w:ind w:left="0" w:firstLine="567"/>
        <w:jc w:val="both"/>
        <w:rPr>
          <w:sz w:val="24"/>
          <w:szCs w:val="24"/>
          <w:lang w:val="bg-BG"/>
        </w:rPr>
      </w:pPr>
      <w:proofErr w:type="spellStart"/>
      <w:r>
        <w:rPr>
          <w:sz w:val="24"/>
          <w:szCs w:val="24"/>
          <w:lang w:val="bg-BG"/>
        </w:rPr>
        <w:t>Скринингови</w:t>
      </w:r>
      <w:proofErr w:type="spellEnd"/>
      <w:r>
        <w:rPr>
          <w:sz w:val="24"/>
          <w:szCs w:val="24"/>
          <w:lang w:val="bg-BG"/>
        </w:rPr>
        <w:t xml:space="preserve"> прегледи за </w:t>
      </w:r>
      <w:r w:rsidR="00580117" w:rsidRPr="006F3020">
        <w:rPr>
          <w:b/>
          <w:sz w:val="24"/>
          <w:szCs w:val="24"/>
          <w:u w:val="single"/>
          <w:lang w:val="bg-BG"/>
        </w:rPr>
        <w:t>злокачествени новоо</w:t>
      </w:r>
      <w:r w:rsidR="002771DF" w:rsidRPr="006F3020">
        <w:rPr>
          <w:b/>
          <w:sz w:val="24"/>
          <w:szCs w:val="24"/>
          <w:u w:val="single"/>
          <w:lang w:val="bg-BG"/>
        </w:rPr>
        <w:t>бразувания на маточната шийка</w:t>
      </w:r>
      <w:r w:rsidR="00580117">
        <w:rPr>
          <w:sz w:val="24"/>
          <w:szCs w:val="24"/>
          <w:lang w:val="bg-BG"/>
        </w:rPr>
        <w:t xml:space="preserve"> </w:t>
      </w:r>
      <w:r w:rsidR="002771DF">
        <w:rPr>
          <w:sz w:val="24"/>
          <w:szCs w:val="24"/>
          <w:lang w:val="bg-BG"/>
        </w:rPr>
        <w:t xml:space="preserve">ще се извършват по </w:t>
      </w:r>
      <w:r w:rsidR="00580117">
        <w:rPr>
          <w:sz w:val="24"/>
          <w:szCs w:val="24"/>
          <w:lang w:val="bg-BG"/>
        </w:rPr>
        <w:t xml:space="preserve">договор с </w:t>
      </w:r>
      <w:r w:rsidR="00580117" w:rsidRPr="006F3020">
        <w:rPr>
          <w:b/>
          <w:sz w:val="24"/>
          <w:szCs w:val="24"/>
          <w:lang w:val="bg-BG"/>
        </w:rPr>
        <w:t>Медицински център</w:t>
      </w:r>
      <w:r w:rsidR="00580117">
        <w:rPr>
          <w:rStyle w:val="FontStyle11"/>
          <w:sz w:val="24"/>
          <w:szCs w:val="24"/>
          <w:lang w:val="bg-BG"/>
        </w:rPr>
        <w:t xml:space="preserve"> </w:t>
      </w:r>
      <w:r w:rsidR="00580117">
        <w:rPr>
          <w:rStyle w:val="FontStyle11"/>
          <w:sz w:val="24"/>
          <w:szCs w:val="24"/>
        </w:rPr>
        <w:t>“</w:t>
      </w:r>
      <w:proofErr w:type="spellStart"/>
      <w:r w:rsidR="00580117">
        <w:rPr>
          <w:rStyle w:val="FontStyle11"/>
          <w:sz w:val="24"/>
          <w:szCs w:val="24"/>
        </w:rPr>
        <w:t>Света</w:t>
      </w:r>
      <w:proofErr w:type="spellEnd"/>
      <w:r w:rsidR="00580117">
        <w:rPr>
          <w:rStyle w:val="FontStyle11"/>
          <w:sz w:val="24"/>
          <w:szCs w:val="24"/>
        </w:rPr>
        <w:t xml:space="preserve"> </w:t>
      </w:r>
      <w:proofErr w:type="spellStart"/>
      <w:r w:rsidR="00580117">
        <w:rPr>
          <w:rStyle w:val="FontStyle11"/>
          <w:sz w:val="24"/>
          <w:szCs w:val="24"/>
        </w:rPr>
        <w:t>Петка</w:t>
      </w:r>
      <w:proofErr w:type="spellEnd"/>
      <w:r w:rsidR="00580117">
        <w:rPr>
          <w:rStyle w:val="FontStyle11"/>
          <w:sz w:val="24"/>
          <w:szCs w:val="24"/>
        </w:rPr>
        <w:t>”</w:t>
      </w:r>
      <w:r w:rsidR="00580117">
        <w:rPr>
          <w:rStyle w:val="FontStyle11"/>
          <w:sz w:val="24"/>
          <w:szCs w:val="24"/>
          <w:lang w:val="bg-BG"/>
        </w:rPr>
        <w:t xml:space="preserve"> ЕООД</w:t>
      </w:r>
      <w:r w:rsidR="006F3020">
        <w:rPr>
          <w:rStyle w:val="FontStyle11"/>
          <w:sz w:val="24"/>
          <w:szCs w:val="24"/>
        </w:rPr>
        <w:t>,</w:t>
      </w:r>
      <w:r w:rsidR="00580117">
        <w:rPr>
          <w:rStyle w:val="FontStyle11"/>
          <w:sz w:val="24"/>
          <w:szCs w:val="24"/>
          <w:lang w:val="bg-BG"/>
        </w:rPr>
        <w:t xml:space="preserve"> </w:t>
      </w:r>
      <w:r w:rsidR="00580117" w:rsidRPr="006F3020">
        <w:rPr>
          <w:rStyle w:val="FontStyle11"/>
          <w:b w:val="0"/>
          <w:sz w:val="24"/>
          <w:szCs w:val="24"/>
          <w:lang w:val="bg-BG"/>
        </w:rPr>
        <w:t>с адрес гр. Видин, ул. „Цар Симеон Велики“ № 119, тел. 0888612353</w:t>
      </w:r>
      <w:r w:rsidR="002771DF" w:rsidRPr="006F3020">
        <w:rPr>
          <w:sz w:val="24"/>
          <w:szCs w:val="24"/>
          <w:lang w:val="bg-BG"/>
        </w:rPr>
        <w:t>.</w:t>
      </w:r>
      <w:r w:rsidR="002771DF" w:rsidRPr="002771DF">
        <w:rPr>
          <w:sz w:val="24"/>
          <w:szCs w:val="24"/>
          <w:lang w:val="bg-BG"/>
        </w:rPr>
        <w:t xml:space="preserve"> </w:t>
      </w:r>
      <w:r w:rsidR="002771DF">
        <w:rPr>
          <w:sz w:val="24"/>
          <w:szCs w:val="24"/>
          <w:lang w:val="bg-BG"/>
        </w:rPr>
        <w:t>В целевата група попадат жени на възраст от 20 до 49г., независимо от здравноосигурителния им статус и фамилна обремененост.</w:t>
      </w:r>
    </w:p>
    <w:p w:rsidR="00580117" w:rsidRDefault="00580117" w:rsidP="00580117">
      <w:pPr>
        <w:jc w:val="both"/>
        <w:rPr>
          <w:b/>
          <w:sz w:val="24"/>
          <w:szCs w:val="24"/>
          <w:lang w:val="bg-BG"/>
        </w:rPr>
      </w:pPr>
    </w:p>
    <w:p w:rsidR="00EB2D51" w:rsidRPr="00EF6B3A" w:rsidRDefault="00EF6B3A" w:rsidP="00EF6B3A">
      <w:pPr>
        <w:ind w:left="567"/>
        <w:rPr>
          <w:b/>
          <w:sz w:val="24"/>
          <w:szCs w:val="24"/>
          <w:lang w:val="bg-BG"/>
        </w:rPr>
      </w:pPr>
      <w:r w:rsidRPr="00EF6B3A">
        <w:rPr>
          <w:sz w:val="24"/>
          <w:szCs w:val="24"/>
          <w:lang w:val="bg-BG"/>
        </w:rPr>
        <w:t xml:space="preserve">Прегледите </w:t>
      </w:r>
      <w:r>
        <w:rPr>
          <w:sz w:val="24"/>
          <w:szCs w:val="24"/>
          <w:lang w:val="bg-BG"/>
        </w:rPr>
        <w:t xml:space="preserve">в тези лечебни заведения </w:t>
      </w:r>
      <w:r w:rsidRPr="00EF6B3A">
        <w:rPr>
          <w:sz w:val="24"/>
          <w:szCs w:val="24"/>
          <w:lang w:val="bg-BG"/>
        </w:rPr>
        <w:t xml:space="preserve">ще се извършват </w:t>
      </w:r>
      <w:r w:rsidRPr="006F3020">
        <w:rPr>
          <w:b/>
          <w:sz w:val="24"/>
          <w:szCs w:val="24"/>
          <w:lang w:val="bg-BG"/>
        </w:rPr>
        <w:t>до</w:t>
      </w:r>
      <w:r w:rsidRPr="00EF6B3A">
        <w:rPr>
          <w:sz w:val="24"/>
          <w:szCs w:val="24"/>
          <w:lang w:val="bg-BG"/>
        </w:rPr>
        <w:t xml:space="preserve"> </w:t>
      </w:r>
      <w:r w:rsidRPr="00EF6B3A">
        <w:rPr>
          <w:b/>
          <w:sz w:val="24"/>
          <w:szCs w:val="24"/>
          <w:lang w:val="bg-BG"/>
        </w:rPr>
        <w:t>25.11.2024г.</w:t>
      </w:r>
    </w:p>
    <w:sectPr w:rsidR="00EB2D51" w:rsidRPr="00EF6B3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7405D"/>
    <w:multiLevelType w:val="hybridMultilevel"/>
    <w:tmpl w:val="1038843E"/>
    <w:lvl w:ilvl="0" w:tplc="696CD4E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1A1"/>
    <w:rsid w:val="00126026"/>
    <w:rsid w:val="002771DF"/>
    <w:rsid w:val="00580117"/>
    <w:rsid w:val="006F3020"/>
    <w:rsid w:val="007961A1"/>
    <w:rsid w:val="007B2CD6"/>
    <w:rsid w:val="00DE236B"/>
    <w:rsid w:val="00EB2D51"/>
    <w:rsid w:val="00E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30D1"/>
  <w15:chartTrackingRefBased/>
  <w15:docId w15:val="{A0BB42E6-79D0-4AB3-BA01-B05424EAF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0117"/>
    <w:pPr>
      <w:ind w:left="720"/>
      <w:contextualSpacing/>
    </w:pPr>
  </w:style>
  <w:style w:type="character" w:customStyle="1" w:styleId="FontStyle11">
    <w:name w:val="Font Style11"/>
    <w:rsid w:val="0058011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rsid w:val="00580117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2024-10-03T08:01:00Z</dcterms:created>
  <dcterms:modified xsi:type="dcterms:W3CDTF">2024-10-03T11:27:00Z</dcterms:modified>
</cp:coreProperties>
</file>