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604" w:rsidRDefault="00276604" w:rsidP="00276604">
      <w:r>
        <w:t xml:space="preserve">Ако при Вас се появят проблеми със съня или някакви неочаквани симптоми след прием на лекарство, е важно да кажете на Вашия лекар и да съобщите нежеланата реакция на Изпълнителна агенция по лекарствата. </w:t>
      </w:r>
    </w:p>
    <w:p w:rsidR="00276604" w:rsidRDefault="00276604" w:rsidP="00276604">
      <w:bookmarkStart w:id="0" w:name="_GoBack"/>
      <w:bookmarkEnd w:id="0"/>
      <w:r>
        <w:t xml:space="preserve">Помогнете ни да направим лекарствата по-безопасни за всички хора. Съобщавайте подозирани </w:t>
      </w:r>
      <w:r w:rsidRPr="00862DDD">
        <w:rPr>
          <w:rFonts w:eastAsia="Times New Roman" w:cstheme="minorHAnsi"/>
          <w:szCs w:val="24"/>
          <w:lang w:eastAsia="en-GB"/>
        </w:rPr>
        <w:t xml:space="preserve">нежелани лекарствени реакции </w:t>
      </w:r>
      <w:r w:rsidRPr="00862DDD">
        <w:t xml:space="preserve">на Изпълнителна агенция по лекарствата: </w:t>
      </w:r>
    </w:p>
    <w:p w:rsidR="00276604" w:rsidRPr="00862DDD" w:rsidRDefault="00276604" w:rsidP="00276604">
      <w:r w:rsidRPr="00862DDD">
        <w:rPr>
          <w:rFonts w:eastAsia="Times New Roman" w:cs="Times New Roman"/>
          <w:color w:val="000000"/>
          <w:lang w:eastAsia="en-GB"/>
        </w:rPr>
        <w:t xml:space="preserve">тел.: +359 2 8903417; </w:t>
      </w:r>
      <w:r w:rsidRPr="00862DDD">
        <w:rPr>
          <w:rFonts w:eastAsia="Times New Roman" w:cs="Times New Roman"/>
          <w:color w:val="000000"/>
          <w:lang w:val="en-US" w:eastAsia="en-GB"/>
        </w:rPr>
        <w:t xml:space="preserve">e-mail: </w:t>
      </w:r>
      <w:hyperlink r:id="rId4" w:history="1">
        <w:r w:rsidRPr="00862DDD">
          <w:rPr>
            <w:rStyle w:val="Hyperlink"/>
            <w:rFonts w:eastAsia="Times New Roman" w:cs="Times New Roman"/>
            <w:lang w:val="en-US" w:eastAsia="en-GB"/>
          </w:rPr>
          <w:t>bda@bda.bg</w:t>
        </w:r>
      </w:hyperlink>
      <w:r w:rsidRPr="00862DDD">
        <w:rPr>
          <w:rStyle w:val="Hyperlink"/>
          <w:rFonts w:eastAsia="Times New Roman" w:cs="Times New Roman"/>
          <w:lang w:eastAsia="en-GB"/>
        </w:rPr>
        <w:t xml:space="preserve">, </w:t>
      </w:r>
      <w:r w:rsidRPr="00862DDD">
        <w:t>онлайн:</w:t>
      </w:r>
    </w:p>
    <w:p w:rsidR="00276604" w:rsidRPr="00862DDD" w:rsidRDefault="00276604" w:rsidP="00276604">
      <w:r w:rsidRPr="00862DDD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862DDD">
        <w:t xml:space="preserve">/Формуляр за съобщаване на нежелани лекарствени реакции от немедицински лица </w:t>
      </w:r>
    </w:p>
    <w:p w:rsidR="00276604" w:rsidRPr="00862DDD" w:rsidRDefault="00276604" w:rsidP="00276604">
      <w:r w:rsidRPr="00862DDD">
        <w:rPr>
          <w:noProof/>
          <w:lang w:eastAsia="bg-BG"/>
        </w:rPr>
        <w:drawing>
          <wp:inline distT="0" distB="0" distL="0" distR="0" wp14:anchorId="7BB80FF1" wp14:editId="5F48927A">
            <wp:extent cx="447675" cy="428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E96" w:rsidRDefault="00252E96"/>
    <w:sectPr w:rsidR="00252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04"/>
    <w:rsid w:val="00252E96"/>
    <w:rsid w:val="0027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CFD33-85CF-4FBB-BE8A-47216D3F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604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bda@bd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>HP Inc.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2023-11-07T06:32:00Z</dcterms:created>
  <dcterms:modified xsi:type="dcterms:W3CDTF">2023-11-07T06:33:00Z</dcterms:modified>
</cp:coreProperties>
</file>